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B" w:rsidRPr="00D871F1" w:rsidRDefault="00A218EB" w:rsidP="00A218EB">
      <w:pPr>
        <w:jc w:val="center"/>
        <w:rPr>
          <w:rFonts w:ascii="Arial" w:hAnsi="Arial" w:cs="Arial"/>
          <w:b/>
          <w:sz w:val="44"/>
          <w:szCs w:val="44"/>
        </w:rPr>
      </w:pPr>
    </w:p>
    <w:p w:rsidR="00A218EB" w:rsidRPr="00D871F1" w:rsidRDefault="00A218EB" w:rsidP="00A218EB">
      <w:pPr>
        <w:jc w:val="center"/>
        <w:rPr>
          <w:rFonts w:ascii="Arial" w:hAnsi="Arial" w:cs="Arial"/>
          <w:b/>
          <w:sz w:val="44"/>
          <w:szCs w:val="44"/>
        </w:rPr>
      </w:pPr>
    </w:p>
    <w:p w:rsidR="00A218EB" w:rsidRPr="00D871F1" w:rsidRDefault="00A218EB" w:rsidP="00A218EB">
      <w:pPr>
        <w:jc w:val="center"/>
        <w:rPr>
          <w:rFonts w:ascii="Arial" w:hAnsi="Arial" w:cs="Arial"/>
          <w:b/>
          <w:sz w:val="44"/>
          <w:szCs w:val="44"/>
        </w:rPr>
      </w:pPr>
    </w:p>
    <w:p w:rsidR="00A218EB" w:rsidRPr="00D871F1" w:rsidRDefault="00A218EB" w:rsidP="00A218EB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A218EB" w:rsidRPr="00D871F1" w:rsidRDefault="00A218EB" w:rsidP="00A218EB">
      <w:pPr>
        <w:jc w:val="center"/>
        <w:rPr>
          <w:rFonts w:ascii="Arial" w:hAnsi="Arial" w:cs="Arial"/>
          <w:b/>
          <w:sz w:val="44"/>
          <w:szCs w:val="44"/>
        </w:rPr>
      </w:pPr>
    </w:p>
    <w:p w:rsidR="00A218EB" w:rsidRPr="00D871F1" w:rsidRDefault="00D871F1" w:rsidP="00A218EB">
      <w:pPr>
        <w:jc w:val="center"/>
        <w:rPr>
          <w:rFonts w:ascii="Monotype Corsiva" w:hAnsi="Monotype Corsiva" w:cs="Arial"/>
          <w:sz w:val="40"/>
        </w:rPr>
      </w:pPr>
      <w:r w:rsidRPr="00D871F1">
        <w:rPr>
          <w:rFonts w:ascii="Monotype Corsiva" w:hAnsi="Monotype Corsiva" w:cs="Arial"/>
          <w:b/>
          <w:sz w:val="72"/>
          <w:szCs w:val="44"/>
        </w:rPr>
        <w:t xml:space="preserve">Informe de Actividades Conferencias Dr. </w:t>
      </w:r>
      <w:proofErr w:type="spellStart"/>
      <w:r w:rsidRPr="00D871F1">
        <w:rPr>
          <w:rFonts w:ascii="Monotype Corsiva" w:hAnsi="Monotype Corsiva" w:cs="Arial"/>
          <w:b/>
          <w:sz w:val="72"/>
          <w:szCs w:val="44"/>
        </w:rPr>
        <w:t>Marcilio</w:t>
      </w:r>
      <w:proofErr w:type="spellEnd"/>
      <w:r w:rsidRPr="00D871F1">
        <w:rPr>
          <w:rFonts w:ascii="Monotype Corsiva" w:hAnsi="Monotype Corsiva" w:cs="Arial"/>
          <w:b/>
          <w:sz w:val="72"/>
          <w:szCs w:val="44"/>
        </w:rPr>
        <w:t xml:space="preserve"> Hubner </w:t>
      </w:r>
    </w:p>
    <w:p w:rsidR="00A218EB" w:rsidRPr="00D871F1" w:rsidRDefault="00A218EB" w:rsidP="00A218EB">
      <w:pPr>
        <w:jc w:val="center"/>
        <w:rPr>
          <w:rFonts w:ascii="Arial" w:hAnsi="Arial" w:cs="Arial"/>
          <w:b/>
          <w:sz w:val="32"/>
          <w:szCs w:val="32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Pr="00D871F1" w:rsidRDefault="00E52058" w:rsidP="00E52058">
      <w:pPr>
        <w:rPr>
          <w:rFonts w:ascii="Times New Roman" w:hAnsi="Times New Roman" w:cs="Times New Roman"/>
          <w:sz w:val="24"/>
        </w:rPr>
      </w:pPr>
    </w:p>
    <w:p w:rsidR="00E52058" w:rsidRDefault="00E52058" w:rsidP="00E52058">
      <w:pPr>
        <w:rPr>
          <w:rFonts w:ascii="Times New Roman" w:hAnsi="Times New Roman" w:cs="Times New Roman"/>
          <w:sz w:val="24"/>
        </w:rPr>
      </w:pPr>
    </w:p>
    <w:p w:rsidR="00D73EDB" w:rsidRDefault="00D73EDB" w:rsidP="00E52058">
      <w:pPr>
        <w:rPr>
          <w:rFonts w:ascii="Times New Roman" w:hAnsi="Times New Roman" w:cs="Times New Roman"/>
          <w:sz w:val="24"/>
        </w:rPr>
      </w:pPr>
    </w:p>
    <w:p w:rsidR="00D73EDB" w:rsidRPr="00D871F1" w:rsidRDefault="00D73EDB" w:rsidP="00E52058">
      <w:pPr>
        <w:rPr>
          <w:rFonts w:ascii="Times New Roman" w:hAnsi="Times New Roman" w:cs="Times New Roman"/>
          <w:sz w:val="24"/>
        </w:rPr>
      </w:pPr>
    </w:p>
    <w:p w:rsidR="00D871F1" w:rsidRDefault="00D871F1" w:rsidP="00BC27C4">
      <w:pPr>
        <w:tabs>
          <w:tab w:val="left" w:pos="3422"/>
        </w:tabs>
        <w:rPr>
          <w:rFonts w:ascii="Times New Roman" w:hAnsi="Times New Roman" w:cs="Times New Roman"/>
          <w:sz w:val="24"/>
        </w:rPr>
      </w:pPr>
    </w:p>
    <w:p w:rsidR="00D871F1" w:rsidRDefault="00D871F1" w:rsidP="00BC27C4">
      <w:pPr>
        <w:tabs>
          <w:tab w:val="left" w:pos="3422"/>
        </w:tabs>
        <w:rPr>
          <w:rFonts w:ascii="Times New Roman" w:hAnsi="Times New Roman" w:cs="Times New Roman"/>
          <w:sz w:val="24"/>
        </w:rPr>
      </w:pPr>
    </w:p>
    <w:p w:rsidR="00E52058" w:rsidRPr="00D871F1" w:rsidRDefault="00BC27C4" w:rsidP="00BC27C4">
      <w:pPr>
        <w:tabs>
          <w:tab w:val="left" w:pos="3422"/>
        </w:tabs>
        <w:rPr>
          <w:rFonts w:ascii="Times New Roman" w:hAnsi="Times New Roman" w:cs="Times New Roman"/>
          <w:sz w:val="24"/>
        </w:rPr>
      </w:pPr>
      <w:r w:rsidRPr="00D871F1">
        <w:rPr>
          <w:rFonts w:ascii="Times New Roman" w:hAnsi="Times New Roman" w:cs="Times New Roman"/>
          <w:sz w:val="24"/>
        </w:rPr>
        <w:tab/>
      </w:r>
    </w:p>
    <w:tbl>
      <w:tblPr>
        <w:tblStyle w:val="Tabelacomgrade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5528"/>
        <w:gridCol w:w="1276"/>
        <w:gridCol w:w="992"/>
      </w:tblGrid>
      <w:tr w:rsidR="00811E41" w:rsidTr="00D73EDB">
        <w:tc>
          <w:tcPr>
            <w:tcW w:w="992" w:type="dxa"/>
            <w:shd w:val="clear" w:color="auto" w:fill="8DB3E2" w:themeFill="text2" w:themeFillTint="66"/>
          </w:tcPr>
          <w:p w:rsidR="001C0970" w:rsidRPr="00D871F1" w:rsidRDefault="001C0970" w:rsidP="00D871F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71F1">
              <w:rPr>
                <w:rFonts w:ascii="Arial" w:hAnsi="Arial" w:cs="Arial"/>
                <w:b/>
                <w:sz w:val="24"/>
              </w:rPr>
              <w:lastRenderedPageBreak/>
              <w:t>Fecha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1C0970" w:rsidRPr="00D871F1" w:rsidRDefault="001C0970" w:rsidP="00D871F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71F1">
              <w:rPr>
                <w:rFonts w:ascii="Arial" w:hAnsi="Arial" w:cs="Arial"/>
                <w:b/>
                <w:sz w:val="24"/>
              </w:rPr>
              <w:t>Lugar</w:t>
            </w:r>
          </w:p>
        </w:tc>
        <w:tc>
          <w:tcPr>
            <w:tcW w:w="5528" w:type="dxa"/>
            <w:shd w:val="clear" w:color="auto" w:fill="8DB3E2" w:themeFill="text2" w:themeFillTint="66"/>
          </w:tcPr>
          <w:p w:rsidR="001C0970" w:rsidRPr="00D871F1" w:rsidRDefault="001C0970" w:rsidP="00D871F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71F1">
              <w:rPr>
                <w:rFonts w:ascii="Arial" w:hAnsi="Arial" w:cs="Arial"/>
                <w:b/>
                <w:sz w:val="24"/>
              </w:rPr>
              <w:t>Actividad/Tema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1C0970" w:rsidRPr="00D871F1" w:rsidRDefault="001C0970" w:rsidP="00D871F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Duración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1C0970" w:rsidRPr="00D871F1" w:rsidRDefault="001C0970" w:rsidP="00D871F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871F1">
              <w:rPr>
                <w:rFonts w:ascii="Arial" w:hAnsi="Arial" w:cs="Arial"/>
                <w:b/>
                <w:sz w:val="24"/>
              </w:rPr>
              <w:t>Participantes</w:t>
            </w:r>
          </w:p>
        </w:tc>
      </w:tr>
      <w:tr w:rsidR="00811E41" w:rsidTr="00D73EDB">
        <w:trPr>
          <w:trHeight w:val="855"/>
        </w:trPr>
        <w:tc>
          <w:tcPr>
            <w:tcW w:w="992" w:type="dxa"/>
            <w:shd w:val="clear" w:color="auto" w:fill="DAF4ED"/>
          </w:tcPr>
          <w:p w:rsidR="001C0970" w:rsidRPr="00220EBB" w:rsidRDefault="001C0970" w:rsidP="00D73EDB">
            <w:pPr>
              <w:jc w:val="center"/>
              <w:rPr>
                <w:rFonts w:ascii="Arial" w:hAnsi="Arial" w:cs="Arial"/>
              </w:rPr>
            </w:pPr>
            <w:r w:rsidRPr="00220EBB">
              <w:rPr>
                <w:rFonts w:ascii="Arial" w:hAnsi="Arial" w:cs="Arial"/>
              </w:rPr>
              <w:t>29-05-2017</w:t>
            </w:r>
          </w:p>
        </w:tc>
        <w:tc>
          <w:tcPr>
            <w:tcW w:w="2552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Centro Regional de Formación Permanente Centro, Sur Oriente. </w:t>
            </w:r>
          </w:p>
        </w:tc>
        <w:tc>
          <w:tcPr>
            <w:tcW w:w="5528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Jornada hondureña de Ciudadanía Fiscal: “Educación Fiscal y la Construcción de la Ciudadanía”. </w:t>
            </w:r>
          </w:p>
        </w:tc>
        <w:tc>
          <w:tcPr>
            <w:tcW w:w="1276" w:type="dxa"/>
            <w:shd w:val="clear" w:color="auto" w:fill="DAF4ED"/>
          </w:tcPr>
          <w:p w:rsidR="00D73EDB" w:rsidRDefault="00D73EDB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 a</w:t>
            </w:r>
          </w:p>
          <w:p w:rsidR="001C0970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am </w:t>
            </w:r>
          </w:p>
        </w:tc>
        <w:tc>
          <w:tcPr>
            <w:tcW w:w="992" w:type="dxa"/>
            <w:shd w:val="clear" w:color="auto" w:fill="DAF4ED"/>
          </w:tcPr>
          <w:p w:rsidR="001C0970" w:rsidRPr="00220EBB" w:rsidRDefault="008C312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05689C" w:rsidTr="00D73EDB">
        <w:tc>
          <w:tcPr>
            <w:tcW w:w="992" w:type="dxa"/>
            <w:shd w:val="clear" w:color="auto" w:fill="DAF4ED"/>
          </w:tcPr>
          <w:p w:rsidR="0005689C" w:rsidRPr="00220EBB" w:rsidRDefault="0005689C" w:rsidP="00D73EDB">
            <w:pPr>
              <w:jc w:val="center"/>
              <w:rPr>
                <w:rFonts w:ascii="Arial" w:hAnsi="Arial" w:cs="Arial"/>
              </w:rPr>
            </w:pPr>
            <w:r w:rsidRPr="00220EBB">
              <w:rPr>
                <w:rFonts w:ascii="Arial" w:hAnsi="Arial" w:cs="Arial"/>
              </w:rPr>
              <w:t>29-05-2017</w:t>
            </w:r>
          </w:p>
        </w:tc>
        <w:tc>
          <w:tcPr>
            <w:tcW w:w="2552" w:type="dxa"/>
            <w:shd w:val="clear" w:color="auto" w:fill="DAF4ED"/>
          </w:tcPr>
          <w:p w:rsidR="0005689C" w:rsidRDefault="0005689C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Servicio de Administración de Rentas, edificio Gabriel A. Mejía 5to piso. </w:t>
            </w:r>
          </w:p>
        </w:tc>
        <w:tc>
          <w:tcPr>
            <w:tcW w:w="5528" w:type="dxa"/>
            <w:shd w:val="clear" w:color="auto" w:fill="DAF4ED"/>
          </w:tcPr>
          <w:p w:rsidR="0005689C" w:rsidRDefault="0005689C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 w:rsidR="00811E41">
              <w:rPr>
                <w:rFonts w:ascii="Arial" w:hAnsi="Arial" w:cs="Arial"/>
              </w:rPr>
              <w:t>ferencia</w:t>
            </w:r>
            <w:r>
              <w:rPr>
                <w:rFonts w:ascii="Arial" w:hAnsi="Arial" w:cs="Arial"/>
              </w:rPr>
              <w:t xml:space="preserve"> de Ética, </w:t>
            </w:r>
            <w:proofErr w:type="spellStart"/>
            <w:r>
              <w:rPr>
                <w:rFonts w:ascii="Arial" w:hAnsi="Arial" w:cs="Arial"/>
              </w:rPr>
              <w:t>Neuroética</w:t>
            </w:r>
            <w:proofErr w:type="spellEnd"/>
            <w:r>
              <w:rPr>
                <w:rFonts w:ascii="Arial" w:hAnsi="Arial" w:cs="Arial"/>
              </w:rPr>
              <w:t xml:space="preserve"> y Ciudadanía. </w:t>
            </w:r>
            <w:r w:rsidR="00275FB7">
              <w:rPr>
                <w:rFonts w:ascii="Arial" w:hAnsi="Arial" w:cs="Arial"/>
              </w:rPr>
              <w:t>Colaboradores SAR</w:t>
            </w:r>
          </w:p>
        </w:tc>
        <w:tc>
          <w:tcPr>
            <w:tcW w:w="1276" w:type="dxa"/>
            <w:shd w:val="clear" w:color="auto" w:fill="DAF4ED"/>
          </w:tcPr>
          <w:p w:rsidR="00D73EDB" w:rsidRDefault="0005689C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4:00 pm a </w:t>
            </w:r>
          </w:p>
          <w:p w:rsidR="0005689C" w:rsidRDefault="0005689C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 pm</w:t>
            </w:r>
          </w:p>
        </w:tc>
        <w:tc>
          <w:tcPr>
            <w:tcW w:w="992" w:type="dxa"/>
            <w:shd w:val="clear" w:color="auto" w:fill="DAF4ED"/>
          </w:tcPr>
          <w:p w:rsidR="0005689C" w:rsidRDefault="0005689C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11E41" w:rsidTr="00D73EDB">
        <w:trPr>
          <w:trHeight w:val="797"/>
        </w:trPr>
        <w:tc>
          <w:tcPr>
            <w:tcW w:w="992" w:type="dxa"/>
            <w:shd w:val="clear" w:color="auto" w:fill="DAF4ED"/>
          </w:tcPr>
          <w:p w:rsidR="001C0970" w:rsidRPr="00220EBB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220EBB">
              <w:rPr>
                <w:rFonts w:ascii="Arial" w:hAnsi="Arial" w:cs="Arial"/>
              </w:rPr>
              <w:t>-05-2017</w:t>
            </w:r>
          </w:p>
        </w:tc>
        <w:tc>
          <w:tcPr>
            <w:tcW w:w="2552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Regional de Formación Permanente Centro, Sur Oriente.</w:t>
            </w:r>
          </w:p>
        </w:tc>
        <w:tc>
          <w:tcPr>
            <w:tcW w:w="5528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Jornada hondureña de Ciudadanía Fiscal: “Educación Fiscal y la Construcción de la Ciudadanía”.</w:t>
            </w:r>
          </w:p>
        </w:tc>
        <w:tc>
          <w:tcPr>
            <w:tcW w:w="1276" w:type="dxa"/>
            <w:shd w:val="clear" w:color="auto" w:fill="DAF4ED"/>
          </w:tcPr>
          <w:p w:rsidR="00D73EDB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  <w:r w:rsidR="00811E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a </w:t>
            </w:r>
          </w:p>
          <w:p w:rsidR="001C0970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DAF4ED"/>
          </w:tcPr>
          <w:p w:rsidR="001C0970" w:rsidRPr="00220EBB" w:rsidRDefault="009D49E9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811E41" w:rsidTr="00D73EDB">
        <w:tc>
          <w:tcPr>
            <w:tcW w:w="992" w:type="dxa"/>
            <w:shd w:val="clear" w:color="auto" w:fill="DAF4ED"/>
          </w:tcPr>
          <w:p w:rsidR="001C0970" w:rsidRPr="00220EBB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220EBB">
              <w:rPr>
                <w:rFonts w:ascii="Arial" w:hAnsi="Arial" w:cs="Arial"/>
              </w:rPr>
              <w:t>-05-2017</w:t>
            </w:r>
          </w:p>
        </w:tc>
        <w:tc>
          <w:tcPr>
            <w:tcW w:w="2552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Regional de Formación Permanente Centro, Sur Oriente.</w:t>
            </w:r>
          </w:p>
        </w:tc>
        <w:tc>
          <w:tcPr>
            <w:tcW w:w="5528" w:type="dxa"/>
            <w:shd w:val="clear" w:color="auto" w:fill="DAF4ED"/>
          </w:tcPr>
          <w:p w:rsidR="001C0970" w:rsidRPr="00220EBB" w:rsidRDefault="001C0970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Jornada hondureña de Ciudadanía Fiscal: “Educación Fiscal y la Construcción de la Ciudadanía”.</w:t>
            </w:r>
          </w:p>
        </w:tc>
        <w:tc>
          <w:tcPr>
            <w:tcW w:w="1276" w:type="dxa"/>
            <w:shd w:val="clear" w:color="auto" w:fill="DAF4ED"/>
          </w:tcPr>
          <w:p w:rsidR="00D73EDB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  <w:r w:rsidR="00811E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a </w:t>
            </w:r>
          </w:p>
          <w:p w:rsidR="001C0970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m</w:t>
            </w:r>
          </w:p>
        </w:tc>
        <w:tc>
          <w:tcPr>
            <w:tcW w:w="992" w:type="dxa"/>
            <w:shd w:val="clear" w:color="auto" w:fill="DAF4ED"/>
          </w:tcPr>
          <w:p w:rsidR="001C0970" w:rsidRPr="00220EBB" w:rsidRDefault="001C0970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811E41" w:rsidTr="00D73EDB">
        <w:tc>
          <w:tcPr>
            <w:tcW w:w="992" w:type="dxa"/>
            <w:shd w:val="clear" w:color="auto" w:fill="FBF7DB"/>
          </w:tcPr>
          <w:p w:rsidR="001C0970" w:rsidRPr="00220EBB" w:rsidRDefault="00811E4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01-06-2017</w:t>
            </w:r>
          </w:p>
        </w:tc>
        <w:tc>
          <w:tcPr>
            <w:tcW w:w="2552" w:type="dxa"/>
            <w:shd w:val="clear" w:color="auto" w:fill="FBF7DB"/>
          </w:tcPr>
          <w:p w:rsidR="001C0970" w:rsidRPr="00220EBB" w:rsidRDefault="00811E41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USAP</w:t>
            </w:r>
          </w:p>
        </w:tc>
        <w:tc>
          <w:tcPr>
            <w:tcW w:w="5528" w:type="dxa"/>
            <w:shd w:val="clear" w:color="auto" w:fill="FBF7DB"/>
          </w:tcPr>
          <w:p w:rsidR="001C0970" w:rsidRPr="00220EBB" w:rsidRDefault="00811E41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de Ética, </w:t>
            </w:r>
            <w:proofErr w:type="spellStart"/>
            <w:r>
              <w:rPr>
                <w:rFonts w:ascii="Arial" w:hAnsi="Arial" w:cs="Arial"/>
              </w:rPr>
              <w:t>Neuroética</w:t>
            </w:r>
            <w:proofErr w:type="spellEnd"/>
            <w:r>
              <w:rPr>
                <w:rFonts w:ascii="Arial" w:hAnsi="Arial" w:cs="Arial"/>
              </w:rPr>
              <w:t xml:space="preserve"> y Ciudadanía. Colaboradores del SAR Región Noroccidente. </w:t>
            </w:r>
          </w:p>
        </w:tc>
        <w:tc>
          <w:tcPr>
            <w:tcW w:w="1276" w:type="dxa"/>
            <w:shd w:val="clear" w:color="auto" w:fill="FBF7DB"/>
          </w:tcPr>
          <w:p w:rsidR="00D73EDB" w:rsidRDefault="00811E41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pm a </w:t>
            </w:r>
          </w:p>
          <w:p w:rsidR="001C0970" w:rsidRPr="00220EBB" w:rsidRDefault="00811E41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pm</w:t>
            </w:r>
          </w:p>
        </w:tc>
        <w:tc>
          <w:tcPr>
            <w:tcW w:w="992" w:type="dxa"/>
            <w:shd w:val="clear" w:color="auto" w:fill="FBF7DB"/>
          </w:tcPr>
          <w:p w:rsidR="001C0970" w:rsidRPr="00220EBB" w:rsidRDefault="00440E1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811E41" w:rsidTr="00D73EDB">
        <w:tc>
          <w:tcPr>
            <w:tcW w:w="992" w:type="dxa"/>
            <w:shd w:val="clear" w:color="auto" w:fill="FBF7DB"/>
          </w:tcPr>
          <w:p w:rsidR="001C0970" w:rsidRPr="00220EBB" w:rsidRDefault="00811E4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02-06-2017</w:t>
            </w:r>
          </w:p>
        </w:tc>
        <w:tc>
          <w:tcPr>
            <w:tcW w:w="2552" w:type="dxa"/>
            <w:shd w:val="clear" w:color="auto" w:fill="FBF7DB"/>
          </w:tcPr>
          <w:p w:rsidR="001C0970" w:rsidRPr="00220EBB" w:rsidRDefault="00811E41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UTH-SPS </w:t>
            </w:r>
          </w:p>
        </w:tc>
        <w:tc>
          <w:tcPr>
            <w:tcW w:w="5528" w:type="dxa"/>
            <w:shd w:val="clear" w:color="auto" w:fill="FBF7DB"/>
          </w:tcPr>
          <w:p w:rsidR="001C0970" w:rsidRPr="00220EBB" w:rsidRDefault="00DB325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Plasticidad Neural y orientación interdisciplinaria de la educación fiscal. </w:t>
            </w:r>
          </w:p>
        </w:tc>
        <w:tc>
          <w:tcPr>
            <w:tcW w:w="1276" w:type="dxa"/>
            <w:shd w:val="clear" w:color="auto" w:fill="FBF7DB"/>
          </w:tcPr>
          <w:p w:rsidR="00D73EDB" w:rsidRDefault="00DB325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am a </w:t>
            </w:r>
          </w:p>
          <w:p w:rsidR="001C0970" w:rsidRPr="00220EBB" w:rsidRDefault="00DB325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FBF7DB"/>
          </w:tcPr>
          <w:p w:rsidR="001C0970" w:rsidRPr="00220EBB" w:rsidRDefault="00811E4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811E41" w:rsidTr="00D73EDB">
        <w:tc>
          <w:tcPr>
            <w:tcW w:w="992" w:type="dxa"/>
            <w:shd w:val="clear" w:color="auto" w:fill="FBF7DB"/>
          </w:tcPr>
          <w:p w:rsidR="001C0970" w:rsidRPr="00220EBB" w:rsidRDefault="00633A85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02-06-2017</w:t>
            </w:r>
          </w:p>
        </w:tc>
        <w:tc>
          <w:tcPr>
            <w:tcW w:w="2552" w:type="dxa"/>
            <w:shd w:val="clear" w:color="auto" w:fill="FBF7DB"/>
          </w:tcPr>
          <w:p w:rsidR="001C0970" w:rsidRPr="00220EBB" w:rsidRDefault="00A6166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633A85">
              <w:rPr>
                <w:rFonts w:ascii="Arial" w:hAnsi="Arial" w:cs="Arial"/>
              </w:rPr>
              <w:t>NITEC-SPS</w:t>
            </w:r>
          </w:p>
        </w:tc>
        <w:tc>
          <w:tcPr>
            <w:tcW w:w="5528" w:type="dxa"/>
            <w:shd w:val="clear" w:color="auto" w:fill="FBF7DB"/>
          </w:tcPr>
          <w:p w:rsidR="001C0970" w:rsidRPr="00220EBB" w:rsidRDefault="00633A85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Plasticidad Neural y orientación interdisciplinaria de la educación fiscal.</w:t>
            </w:r>
          </w:p>
        </w:tc>
        <w:tc>
          <w:tcPr>
            <w:tcW w:w="1276" w:type="dxa"/>
            <w:shd w:val="clear" w:color="auto" w:fill="FBF7DB"/>
          </w:tcPr>
          <w:p w:rsidR="00D73EDB" w:rsidRDefault="00633A85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1:00 pm a </w:t>
            </w:r>
          </w:p>
          <w:p w:rsidR="001C0970" w:rsidRPr="00220EBB" w:rsidRDefault="00633A85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4:00 pm</w:t>
            </w:r>
          </w:p>
        </w:tc>
        <w:tc>
          <w:tcPr>
            <w:tcW w:w="992" w:type="dxa"/>
            <w:shd w:val="clear" w:color="auto" w:fill="FBF7DB"/>
          </w:tcPr>
          <w:p w:rsidR="001C0970" w:rsidRPr="00220EBB" w:rsidRDefault="00633A85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811E41" w:rsidTr="00D73EDB">
        <w:tc>
          <w:tcPr>
            <w:tcW w:w="992" w:type="dxa"/>
            <w:shd w:val="clear" w:color="auto" w:fill="FBF7DB"/>
          </w:tcPr>
          <w:p w:rsidR="001C0970" w:rsidRPr="00220EBB" w:rsidRDefault="00440E1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02-06-2017</w:t>
            </w:r>
          </w:p>
        </w:tc>
        <w:tc>
          <w:tcPr>
            <w:tcW w:w="2552" w:type="dxa"/>
            <w:shd w:val="clear" w:color="auto" w:fill="FBF7DB"/>
          </w:tcPr>
          <w:p w:rsidR="001C0970" w:rsidRPr="00220EBB" w:rsidRDefault="005737DF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USAP</w:t>
            </w:r>
          </w:p>
        </w:tc>
        <w:tc>
          <w:tcPr>
            <w:tcW w:w="5528" w:type="dxa"/>
            <w:shd w:val="clear" w:color="auto" w:fill="FBF7DB"/>
          </w:tcPr>
          <w:p w:rsidR="001C0970" w:rsidRPr="00220EBB" w:rsidRDefault="005737DF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de Ética, </w:t>
            </w:r>
            <w:proofErr w:type="spellStart"/>
            <w:r>
              <w:rPr>
                <w:rFonts w:ascii="Arial" w:hAnsi="Arial" w:cs="Arial"/>
              </w:rPr>
              <w:t>Neuroética</w:t>
            </w:r>
            <w:proofErr w:type="spellEnd"/>
            <w:r>
              <w:rPr>
                <w:rFonts w:ascii="Arial" w:hAnsi="Arial" w:cs="Arial"/>
              </w:rPr>
              <w:t xml:space="preserve"> y Ciudadanía.</w:t>
            </w:r>
          </w:p>
        </w:tc>
        <w:tc>
          <w:tcPr>
            <w:tcW w:w="1276" w:type="dxa"/>
            <w:shd w:val="clear" w:color="auto" w:fill="FBF7DB"/>
          </w:tcPr>
          <w:p w:rsidR="00D73EDB" w:rsidRDefault="005737DF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6:00 pm a </w:t>
            </w:r>
          </w:p>
          <w:p w:rsidR="001C0970" w:rsidRPr="00220EBB" w:rsidRDefault="005737DF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pm</w:t>
            </w:r>
          </w:p>
        </w:tc>
        <w:tc>
          <w:tcPr>
            <w:tcW w:w="992" w:type="dxa"/>
            <w:shd w:val="clear" w:color="auto" w:fill="FBF7DB"/>
          </w:tcPr>
          <w:p w:rsidR="001C0970" w:rsidRPr="00220EBB" w:rsidRDefault="005737DF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440E11" w:rsidTr="00D73EDB">
        <w:tc>
          <w:tcPr>
            <w:tcW w:w="992" w:type="dxa"/>
            <w:shd w:val="clear" w:color="auto" w:fill="FBF7DB"/>
          </w:tcPr>
          <w:p w:rsidR="00440E11" w:rsidRDefault="00440E11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03-06-2017</w:t>
            </w:r>
          </w:p>
        </w:tc>
        <w:tc>
          <w:tcPr>
            <w:tcW w:w="2552" w:type="dxa"/>
            <w:shd w:val="clear" w:color="auto" w:fill="FBF7DB"/>
          </w:tcPr>
          <w:p w:rsidR="00440E11" w:rsidRDefault="00BF7DCC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USAP</w:t>
            </w:r>
          </w:p>
        </w:tc>
        <w:tc>
          <w:tcPr>
            <w:tcW w:w="5528" w:type="dxa"/>
            <w:shd w:val="clear" w:color="auto" w:fill="FBF7DB"/>
          </w:tcPr>
          <w:p w:rsidR="00440E11" w:rsidRDefault="00BF7DCC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Calidad de vida en el ambiente de trabajo, Ritmos biológicos, Ambiente laboral y Ciudadanía Fiscal. Jefaturas y Coordinadores del SAR. </w:t>
            </w:r>
          </w:p>
        </w:tc>
        <w:tc>
          <w:tcPr>
            <w:tcW w:w="1276" w:type="dxa"/>
            <w:shd w:val="clear" w:color="auto" w:fill="FBF7DB"/>
          </w:tcPr>
          <w:p w:rsidR="00D73EDB" w:rsidRDefault="00773409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am a </w:t>
            </w:r>
          </w:p>
          <w:p w:rsidR="00440E11" w:rsidRDefault="00773409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FBF7DB"/>
          </w:tcPr>
          <w:p w:rsidR="00440E11" w:rsidRDefault="00BF7DCC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40E11" w:rsidTr="00D73EDB">
        <w:tc>
          <w:tcPr>
            <w:tcW w:w="992" w:type="dxa"/>
            <w:shd w:val="clear" w:color="auto" w:fill="E5DFEC" w:themeFill="accent4" w:themeFillTint="33"/>
          </w:tcPr>
          <w:p w:rsidR="00440E11" w:rsidRDefault="00A6166B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05-06-2017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440E11" w:rsidRDefault="00A6166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UTH-La Ceiba </w:t>
            </w:r>
          </w:p>
        </w:tc>
        <w:tc>
          <w:tcPr>
            <w:tcW w:w="5528" w:type="dxa"/>
            <w:shd w:val="clear" w:color="auto" w:fill="E5DFEC" w:themeFill="accent4" w:themeFillTint="33"/>
          </w:tcPr>
          <w:p w:rsidR="00440E11" w:rsidRDefault="00773409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Plasticidad Neural y orientación interdisciplinaria de la educación fiscal.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D73EDB" w:rsidRDefault="00D22953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am a </w:t>
            </w:r>
          </w:p>
          <w:p w:rsidR="00440E11" w:rsidRDefault="00D22953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440E11" w:rsidRDefault="007A3FD6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440E11" w:rsidTr="00D73EDB">
        <w:tc>
          <w:tcPr>
            <w:tcW w:w="992" w:type="dxa"/>
            <w:shd w:val="clear" w:color="auto" w:fill="E5DFEC" w:themeFill="accent4" w:themeFillTint="33"/>
          </w:tcPr>
          <w:p w:rsidR="00440E11" w:rsidRDefault="00A6166B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05-06-2017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440E11" w:rsidRDefault="00A6166B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UTH-La Ceiba </w:t>
            </w:r>
          </w:p>
        </w:tc>
        <w:tc>
          <w:tcPr>
            <w:tcW w:w="5528" w:type="dxa"/>
            <w:shd w:val="clear" w:color="auto" w:fill="E5DFEC" w:themeFill="accent4" w:themeFillTint="33"/>
          </w:tcPr>
          <w:p w:rsidR="00440E11" w:rsidRDefault="00E70A3F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Plasticidad Neural y orientación interdisciplinaria de la educación fiscal.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D73EDB" w:rsidRDefault="008C705A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1:30 pm a </w:t>
            </w:r>
          </w:p>
          <w:p w:rsidR="00440E11" w:rsidRDefault="008C705A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 pm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440E11" w:rsidRDefault="00FA6826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C92418" w:rsidTr="00D73EDB">
        <w:tc>
          <w:tcPr>
            <w:tcW w:w="992" w:type="dxa"/>
            <w:shd w:val="clear" w:color="auto" w:fill="E5DFEC" w:themeFill="accent4" w:themeFillTint="33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05-06-2017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CEUTEC-La Ceiba  </w:t>
            </w:r>
          </w:p>
        </w:tc>
        <w:tc>
          <w:tcPr>
            <w:tcW w:w="5528" w:type="dxa"/>
            <w:shd w:val="clear" w:color="auto" w:fill="E5DFEC" w:themeFill="accent4" w:themeFillTint="33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de Ética, </w:t>
            </w:r>
            <w:proofErr w:type="spellStart"/>
            <w:r>
              <w:rPr>
                <w:rFonts w:ascii="Arial" w:hAnsi="Arial" w:cs="Arial"/>
              </w:rPr>
              <w:t>Neuroética</w:t>
            </w:r>
            <w:proofErr w:type="spellEnd"/>
            <w:r>
              <w:rPr>
                <w:rFonts w:ascii="Arial" w:hAnsi="Arial" w:cs="Arial"/>
              </w:rPr>
              <w:t xml:space="preserve"> y Ciudadanía. Colaboradores SAR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D73EDB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pm a </w:t>
            </w:r>
          </w:p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pm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C92418" w:rsidTr="00D73EDB">
        <w:tc>
          <w:tcPr>
            <w:tcW w:w="992" w:type="dxa"/>
            <w:shd w:val="clear" w:color="auto" w:fill="DEECF0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07-06-2017</w:t>
            </w:r>
          </w:p>
        </w:tc>
        <w:tc>
          <w:tcPr>
            <w:tcW w:w="2552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Casa del Maestro SRC</w:t>
            </w:r>
          </w:p>
        </w:tc>
        <w:tc>
          <w:tcPr>
            <w:tcW w:w="5528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Plasticidad Neural y orientación interdisciplinaria de la educación fiscal.</w:t>
            </w:r>
          </w:p>
        </w:tc>
        <w:tc>
          <w:tcPr>
            <w:tcW w:w="1276" w:type="dxa"/>
            <w:shd w:val="clear" w:color="auto" w:fill="DEECF0"/>
          </w:tcPr>
          <w:p w:rsidR="00D73EDB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am a </w:t>
            </w:r>
          </w:p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DEECF0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C92418" w:rsidTr="00D73EDB">
        <w:tc>
          <w:tcPr>
            <w:tcW w:w="992" w:type="dxa"/>
            <w:shd w:val="clear" w:color="auto" w:fill="DEECF0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07-06-2017</w:t>
            </w:r>
          </w:p>
        </w:tc>
        <w:tc>
          <w:tcPr>
            <w:tcW w:w="2552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 del SAR SRC</w:t>
            </w:r>
          </w:p>
        </w:tc>
        <w:tc>
          <w:tcPr>
            <w:tcW w:w="5528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de Ética, </w:t>
            </w:r>
            <w:proofErr w:type="spellStart"/>
            <w:r>
              <w:rPr>
                <w:rFonts w:ascii="Arial" w:hAnsi="Arial" w:cs="Arial"/>
              </w:rPr>
              <w:t>Neuroética</w:t>
            </w:r>
            <w:proofErr w:type="spellEnd"/>
            <w:r>
              <w:rPr>
                <w:rFonts w:ascii="Arial" w:hAnsi="Arial" w:cs="Arial"/>
              </w:rPr>
              <w:t xml:space="preserve"> y Ciudadanía. Colaboradores SAR</w:t>
            </w:r>
          </w:p>
        </w:tc>
        <w:tc>
          <w:tcPr>
            <w:tcW w:w="1276" w:type="dxa"/>
            <w:shd w:val="clear" w:color="auto" w:fill="DEECF0"/>
          </w:tcPr>
          <w:p w:rsidR="00D73EDB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pm a </w:t>
            </w:r>
          </w:p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pm</w:t>
            </w:r>
          </w:p>
        </w:tc>
        <w:tc>
          <w:tcPr>
            <w:tcW w:w="992" w:type="dxa"/>
            <w:shd w:val="clear" w:color="auto" w:fill="DEECF0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92418" w:rsidTr="00D73EDB">
        <w:tc>
          <w:tcPr>
            <w:tcW w:w="992" w:type="dxa"/>
            <w:shd w:val="clear" w:color="auto" w:fill="DEECF0"/>
          </w:tcPr>
          <w:p w:rsidR="00C92418" w:rsidRDefault="004D02CD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C92418">
              <w:rPr>
                <w:rFonts w:ascii="Arial" w:hAnsi="Arial" w:cs="Arial"/>
              </w:rPr>
              <w:t>-06-2017</w:t>
            </w:r>
          </w:p>
        </w:tc>
        <w:tc>
          <w:tcPr>
            <w:tcW w:w="2552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Casa del Maestro SRC</w:t>
            </w:r>
          </w:p>
        </w:tc>
        <w:tc>
          <w:tcPr>
            <w:tcW w:w="5528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Plasticidad Neural y orientación interdisciplinaria de la educación fiscal.</w:t>
            </w:r>
          </w:p>
        </w:tc>
        <w:tc>
          <w:tcPr>
            <w:tcW w:w="1276" w:type="dxa"/>
            <w:shd w:val="clear" w:color="auto" w:fill="DEECF0"/>
          </w:tcPr>
          <w:p w:rsidR="00D73EDB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am a </w:t>
            </w:r>
          </w:p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992" w:type="dxa"/>
            <w:shd w:val="clear" w:color="auto" w:fill="DEECF0"/>
          </w:tcPr>
          <w:p w:rsidR="00C92418" w:rsidRDefault="00C15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C92418" w:rsidTr="00D73EDB">
        <w:trPr>
          <w:trHeight w:val="976"/>
        </w:trPr>
        <w:tc>
          <w:tcPr>
            <w:tcW w:w="992" w:type="dxa"/>
            <w:shd w:val="clear" w:color="auto" w:fill="DEECF0"/>
          </w:tcPr>
          <w:p w:rsidR="00C92418" w:rsidRDefault="004D02CD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C92418">
              <w:rPr>
                <w:rFonts w:ascii="Arial" w:hAnsi="Arial" w:cs="Arial"/>
              </w:rPr>
              <w:t>-06-2017</w:t>
            </w:r>
          </w:p>
        </w:tc>
        <w:tc>
          <w:tcPr>
            <w:tcW w:w="2552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 del SAR SRC</w:t>
            </w:r>
          </w:p>
        </w:tc>
        <w:tc>
          <w:tcPr>
            <w:tcW w:w="5528" w:type="dxa"/>
            <w:shd w:val="clear" w:color="auto" w:fill="DEECF0"/>
          </w:tcPr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Calidad de vida en el ambiente de trabajo, Ritmos biológicos, Ambiente laboral y Ciudadanía Fiscal. Jefaturas y Coordinadores del SAR.</w:t>
            </w:r>
          </w:p>
        </w:tc>
        <w:tc>
          <w:tcPr>
            <w:tcW w:w="1276" w:type="dxa"/>
            <w:shd w:val="clear" w:color="auto" w:fill="DEECF0"/>
          </w:tcPr>
          <w:p w:rsidR="00D73EDB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4:30 pm a </w:t>
            </w:r>
          </w:p>
          <w:p w:rsidR="00C92418" w:rsidRDefault="00C92418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pm</w:t>
            </w:r>
          </w:p>
        </w:tc>
        <w:tc>
          <w:tcPr>
            <w:tcW w:w="992" w:type="dxa"/>
            <w:shd w:val="clear" w:color="auto" w:fill="DEECF0"/>
          </w:tcPr>
          <w:p w:rsidR="00C92418" w:rsidRDefault="00C92418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F85D06" w:rsidTr="00D73EDB">
        <w:trPr>
          <w:trHeight w:val="976"/>
        </w:trPr>
        <w:tc>
          <w:tcPr>
            <w:tcW w:w="992" w:type="dxa"/>
            <w:shd w:val="clear" w:color="auto" w:fill="FDE9D9" w:themeFill="accent6" w:themeFillTint="33"/>
          </w:tcPr>
          <w:p w:rsidR="00F85D06" w:rsidRDefault="00F85D06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09-06-2017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F85D06" w:rsidRDefault="00270FDA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 edificio El Trapiche, Directores y Jefes 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F85D06" w:rsidRDefault="00F85D06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Cronobiología</w:t>
            </w:r>
            <w:r w:rsidR="00B22681">
              <w:rPr>
                <w:rFonts w:ascii="Arial" w:hAnsi="Arial" w:cs="Arial"/>
              </w:rPr>
              <w:t xml:space="preserve"> aplicada a la organización de las actividades humanas.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D73EDB" w:rsidRDefault="00F85D06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3:00 pm a </w:t>
            </w:r>
          </w:p>
          <w:p w:rsidR="00F85D06" w:rsidRDefault="00F85D06" w:rsidP="00D73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pm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F85D06" w:rsidRDefault="00F85D06" w:rsidP="00D73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:rsidR="00D22953" w:rsidRPr="00D871F1" w:rsidRDefault="00D22953">
      <w:pPr>
        <w:rPr>
          <w:rFonts w:ascii="Times New Roman" w:hAnsi="Times New Roman" w:cs="Times New Roman"/>
        </w:rPr>
      </w:pPr>
    </w:p>
    <w:sectPr w:rsidR="00D22953" w:rsidRPr="00D871F1" w:rsidSect="00D73EDB">
      <w:footerReference w:type="default" r:id="rId8"/>
      <w:headerReference w:type="first" r:id="rId9"/>
      <w:pgSz w:w="12240" w:h="15840"/>
      <w:pgMar w:top="567" w:right="1530" w:bottom="993" w:left="1530" w:header="708" w:footer="7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12" w:rsidRDefault="00625312" w:rsidP="005703CB">
      <w:pPr>
        <w:spacing w:after="0" w:line="240" w:lineRule="auto"/>
      </w:pPr>
      <w:r>
        <w:separator/>
      </w:r>
    </w:p>
  </w:endnote>
  <w:endnote w:type="continuationSeparator" w:id="0">
    <w:p w:rsidR="00625312" w:rsidRDefault="00625312" w:rsidP="0057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204789386"/>
      <w:docPartObj>
        <w:docPartGallery w:val="Page Numbers (Bottom of Page)"/>
        <w:docPartUnique/>
      </w:docPartObj>
    </w:sdtPr>
    <w:sdtEndPr/>
    <w:sdtContent>
      <w:p w:rsidR="00A218EB" w:rsidRPr="00A218EB" w:rsidRDefault="00A218EB">
        <w:pPr>
          <w:pStyle w:val="Rodap"/>
          <w:jc w:val="center"/>
          <w:rPr>
            <w:rFonts w:ascii="Arial" w:hAnsi="Arial" w:cs="Arial"/>
            <w:b/>
            <w:sz w:val="20"/>
            <w:szCs w:val="20"/>
          </w:rPr>
        </w:pPr>
        <w:r w:rsidRPr="00A218EB">
          <w:rPr>
            <w:rFonts w:ascii="Arial" w:hAnsi="Arial" w:cs="Arial"/>
            <w:b/>
            <w:sz w:val="20"/>
            <w:szCs w:val="20"/>
          </w:rPr>
          <w:fldChar w:fldCharType="begin"/>
        </w:r>
        <w:r w:rsidRPr="00A218EB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A218EB">
          <w:rPr>
            <w:rFonts w:ascii="Arial" w:hAnsi="Arial" w:cs="Arial"/>
            <w:b/>
            <w:sz w:val="20"/>
            <w:szCs w:val="20"/>
          </w:rPr>
          <w:fldChar w:fldCharType="separate"/>
        </w:r>
        <w:r w:rsidR="00D73EDB" w:rsidRPr="00D73EDB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A218EB">
          <w:rPr>
            <w:rFonts w:ascii="Arial" w:hAnsi="Arial" w:cs="Arial"/>
            <w:b/>
            <w:sz w:val="20"/>
            <w:szCs w:val="20"/>
          </w:rPr>
          <w:fldChar w:fldCharType="end"/>
        </w:r>
        <w:r w:rsidRPr="00A218EB">
          <w:rPr>
            <w:rFonts w:ascii="Aparajita" w:hAnsi="Aparajita" w:cs="Aparajita"/>
            <w:noProof/>
            <w:sz w:val="48"/>
            <w:lang w:eastAsia="es-HN"/>
          </w:rPr>
          <w:t xml:space="preserve"> </w:t>
        </w:r>
        <w:r>
          <w:rPr>
            <w:rFonts w:ascii="Aparajita" w:hAnsi="Aparajita" w:cs="Aparajita"/>
            <w:noProof/>
            <w:sz w:val="48"/>
            <w:lang w:val="pt-BR" w:eastAsia="pt-BR"/>
          </w:rPr>
          <w:drawing>
            <wp:anchor distT="0" distB="0" distL="114300" distR="114300" simplePos="0" relativeHeight="251674624" behindDoc="0" locked="0" layoutInCell="1" allowOverlap="1" wp14:anchorId="150DD0D8" wp14:editId="4E11BE44">
              <wp:simplePos x="0" y="0"/>
              <wp:positionH relativeFrom="column">
                <wp:posOffset>5642610</wp:posOffset>
              </wp:positionH>
              <wp:positionV relativeFrom="paragraph">
                <wp:posOffset>-24130</wp:posOffset>
              </wp:positionV>
              <wp:extent cx="1082675" cy="457200"/>
              <wp:effectExtent l="0" t="0" r="3175" b="0"/>
              <wp:wrapNone/>
              <wp:docPr id="35" name="Imagen 1" descr="C:\Users\fvelasquez.PALRLP01RLP08\Desktop\Untitled-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fvelasquez.PALRLP01RLP08\Desktop\Untitled-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2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4B755F" w:rsidRDefault="004B755F" w:rsidP="00AC33AE">
    <w:pPr>
      <w:pStyle w:val="Rodap"/>
      <w:jc w:val="center"/>
      <w:rPr>
        <w:rFonts w:ascii="Times" w:hAnsi="Time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12" w:rsidRDefault="00625312" w:rsidP="005703CB">
      <w:pPr>
        <w:spacing w:after="0" w:line="240" w:lineRule="auto"/>
      </w:pPr>
      <w:r>
        <w:separator/>
      </w:r>
    </w:p>
  </w:footnote>
  <w:footnote w:type="continuationSeparator" w:id="0">
    <w:p w:rsidR="00625312" w:rsidRDefault="00625312" w:rsidP="0057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06" w:rsidRDefault="006A3FC2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6F4979" wp14:editId="30625F3B">
              <wp:simplePos x="0" y="0"/>
              <wp:positionH relativeFrom="column">
                <wp:posOffset>5868035</wp:posOffset>
              </wp:positionH>
              <wp:positionV relativeFrom="paragraph">
                <wp:posOffset>256540</wp:posOffset>
              </wp:positionV>
              <wp:extent cx="934085" cy="0"/>
              <wp:effectExtent l="0" t="0" r="1841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40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B271C" id="9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2.05pt,20.2pt" to="535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" strokecolor="black [3213]"/>
          </w:pict>
        </mc:Fallback>
      </mc:AlternateContent>
    </w:r>
    <w:r w:rsidRPr="00BB4B5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C6EA357" wp14:editId="3B7D3C8A">
              <wp:simplePos x="0" y="0"/>
              <wp:positionH relativeFrom="column">
                <wp:posOffset>-965200</wp:posOffset>
              </wp:positionH>
              <wp:positionV relativeFrom="paragraph">
                <wp:posOffset>259715</wp:posOffset>
              </wp:positionV>
              <wp:extent cx="5871845" cy="0"/>
              <wp:effectExtent l="0" t="0" r="1460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18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1BDB1" id="4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pt,20.45pt" to="386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" strokecolor="#0d0d0d [3069]" strokeweight="1pt"/>
          </w:pict>
        </mc:Fallback>
      </mc:AlternateContent>
    </w:r>
    <w:r w:rsidRPr="00BB4B50">
      <w:rPr>
        <w:noProof/>
        <w:lang w:val="pt-BR" w:eastAsia="pt-BR"/>
      </w:rPr>
      <w:drawing>
        <wp:anchor distT="0" distB="0" distL="114300" distR="114300" simplePos="0" relativeHeight="251676672" behindDoc="0" locked="0" layoutInCell="1" allowOverlap="1" wp14:anchorId="6B83841C" wp14:editId="2F702600">
          <wp:simplePos x="0" y="0"/>
          <wp:positionH relativeFrom="column">
            <wp:posOffset>5023485</wp:posOffset>
          </wp:positionH>
          <wp:positionV relativeFrom="paragraph">
            <wp:posOffset>-99431</wp:posOffset>
          </wp:positionV>
          <wp:extent cx="722630" cy="723900"/>
          <wp:effectExtent l="0" t="0" r="1270" b="0"/>
          <wp:wrapNone/>
          <wp:docPr id="36" name="Imagen 5" descr="D:\SAR\Presentación\02 Imagotipo 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AR\Presentación\02 Imagotipo Orig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70183"/>
    <w:multiLevelType w:val="hybridMultilevel"/>
    <w:tmpl w:val="5DFABC5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CB"/>
    <w:rsid w:val="00033965"/>
    <w:rsid w:val="000426D9"/>
    <w:rsid w:val="00051C4B"/>
    <w:rsid w:val="0005689C"/>
    <w:rsid w:val="000706A3"/>
    <w:rsid w:val="000959EE"/>
    <w:rsid w:val="000E06DA"/>
    <w:rsid w:val="000F5069"/>
    <w:rsid w:val="001A68BB"/>
    <w:rsid w:val="001C0970"/>
    <w:rsid w:val="001D302A"/>
    <w:rsid w:val="00220EBB"/>
    <w:rsid w:val="00270FDA"/>
    <w:rsid w:val="00275FB7"/>
    <w:rsid w:val="00300DA5"/>
    <w:rsid w:val="00336590"/>
    <w:rsid w:val="00367680"/>
    <w:rsid w:val="00375A51"/>
    <w:rsid w:val="003A644C"/>
    <w:rsid w:val="003A73D0"/>
    <w:rsid w:val="003D6258"/>
    <w:rsid w:val="003F1D39"/>
    <w:rsid w:val="00440E11"/>
    <w:rsid w:val="004542B0"/>
    <w:rsid w:val="00465744"/>
    <w:rsid w:val="004B755F"/>
    <w:rsid w:val="004C0141"/>
    <w:rsid w:val="004D02CD"/>
    <w:rsid w:val="00556643"/>
    <w:rsid w:val="005703CB"/>
    <w:rsid w:val="00571A88"/>
    <w:rsid w:val="005737DF"/>
    <w:rsid w:val="00575A6D"/>
    <w:rsid w:val="005F740E"/>
    <w:rsid w:val="0061656C"/>
    <w:rsid w:val="00617ED0"/>
    <w:rsid w:val="00625312"/>
    <w:rsid w:val="00633A85"/>
    <w:rsid w:val="006435BA"/>
    <w:rsid w:val="00696527"/>
    <w:rsid w:val="00696756"/>
    <w:rsid w:val="006A3FC2"/>
    <w:rsid w:val="006F0691"/>
    <w:rsid w:val="007106F4"/>
    <w:rsid w:val="00773409"/>
    <w:rsid w:val="007966A5"/>
    <w:rsid w:val="007A3FD6"/>
    <w:rsid w:val="007C24D7"/>
    <w:rsid w:val="007E45A4"/>
    <w:rsid w:val="00811E41"/>
    <w:rsid w:val="008440DB"/>
    <w:rsid w:val="008670FD"/>
    <w:rsid w:val="00893372"/>
    <w:rsid w:val="008C3128"/>
    <w:rsid w:val="008C705A"/>
    <w:rsid w:val="00903663"/>
    <w:rsid w:val="009057B1"/>
    <w:rsid w:val="0094057C"/>
    <w:rsid w:val="00971106"/>
    <w:rsid w:val="00972532"/>
    <w:rsid w:val="00975F2D"/>
    <w:rsid w:val="009B4D7F"/>
    <w:rsid w:val="009B77BB"/>
    <w:rsid w:val="009C2837"/>
    <w:rsid w:val="009C2B34"/>
    <w:rsid w:val="009D49E9"/>
    <w:rsid w:val="00A218EB"/>
    <w:rsid w:val="00A6166B"/>
    <w:rsid w:val="00A6385A"/>
    <w:rsid w:val="00A76790"/>
    <w:rsid w:val="00A87732"/>
    <w:rsid w:val="00AC33AE"/>
    <w:rsid w:val="00AD22DC"/>
    <w:rsid w:val="00AF2963"/>
    <w:rsid w:val="00B15106"/>
    <w:rsid w:val="00B22681"/>
    <w:rsid w:val="00B73E50"/>
    <w:rsid w:val="00BB360E"/>
    <w:rsid w:val="00BB4B50"/>
    <w:rsid w:val="00BC27C4"/>
    <w:rsid w:val="00BF5A2D"/>
    <w:rsid w:val="00BF7DCC"/>
    <w:rsid w:val="00C15418"/>
    <w:rsid w:val="00C82189"/>
    <w:rsid w:val="00C92418"/>
    <w:rsid w:val="00D002FD"/>
    <w:rsid w:val="00D104CA"/>
    <w:rsid w:val="00D22953"/>
    <w:rsid w:val="00D46FD9"/>
    <w:rsid w:val="00D52EBF"/>
    <w:rsid w:val="00D5481B"/>
    <w:rsid w:val="00D55C7E"/>
    <w:rsid w:val="00D73EDB"/>
    <w:rsid w:val="00D871F1"/>
    <w:rsid w:val="00DB325B"/>
    <w:rsid w:val="00E138FE"/>
    <w:rsid w:val="00E52058"/>
    <w:rsid w:val="00E70A3F"/>
    <w:rsid w:val="00EF7D84"/>
    <w:rsid w:val="00F07F6F"/>
    <w:rsid w:val="00F26293"/>
    <w:rsid w:val="00F8419E"/>
    <w:rsid w:val="00F85D06"/>
    <w:rsid w:val="00F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5902E"/>
  <w15:docId w15:val="{337FAD5C-B3AF-448F-93F7-59418BA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3CB"/>
  </w:style>
  <w:style w:type="paragraph" w:styleId="Rodap">
    <w:name w:val="footer"/>
    <w:basedOn w:val="Normal"/>
    <w:link w:val="RodapChar"/>
    <w:uiPriority w:val="99"/>
    <w:unhideWhenUsed/>
    <w:rsid w:val="0057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3CB"/>
  </w:style>
  <w:style w:type="paragraph" w:styleId="Textodebalo">
    <w:name w:val="Balloon Text"/>
    <w:basedOn w:val="Normal"/>
    <w:link w:val="TextodebaloChar"/>
    <w:uiPriority w:val="99"/>
    <w:semiHidden/>
    <w:unhideWhenUsed/>
    <w:rsid w:val="0057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3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06A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5F740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218EB"/>
    <w:pPr>
      <w:ind w:left="720"/>
      <w:contextualSpacing/>
    </w:pPr>
  </w:style>
  <w:style w:type="table" w:styleId="Tabelacomgrade">
    <w:name w:val="Table Grid"/>
    <w:basedOn w:val="Tabelanormal"/>
    <w:uiPriority w:val="59"/>
    <w:rsid w:val="00D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EE4D-72A9-4F0A-8C76-11D4443B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Arturo Velasquez Machado</dc:creator>
  <cp:lastModifiedBy>Karen Fernanda</cp:lastModifiedBy>
  <cp:revision>4</cp:revision>
  <cp:lastPrinted>2016-10-25T17:06:00Z</cp:lastPrinted>
  <dcterms:created xsi:type="dcterms:W3CDTF">2017-08-04T18:59:00Z</dcterms:created>
  <dcterms:modified xsi:type="dcterms:W3CDTF">2019-09-03T21:52:00Z</dcterms:modified>
</cp:coreProperties>
</file>